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B7DB7D2" w14:textId="77777777" w:rsidR="004471BB" w:rsidRDefault="004471BB" w:rsidP="004471BB">
      <w:pPr>
        <w:widowControl w:val="0"/>
        <w:spacing w:line="275" w:lineRule="auto"/>
        <w:ind w:right="111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рия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шей ш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олы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дстав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 эк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ици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пионер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кой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изаций, ст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ндом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аницам шк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де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асс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азывае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ся 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ы, 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учите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ях, учите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х-учас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ВОВ, уче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иках прошлых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ет.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ская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дружина 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ила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мя Ге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оя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оветс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Союза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зы Чайкиной. Гла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ыми 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пионе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 был пион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алс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к.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Приём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ряды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пион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очень торж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стве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ным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жным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ием. 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бята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дава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торжеств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нное обеща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яли за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оны пион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кой организ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ции.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ион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 во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всём 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лжен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примером.</w:t>
      </w:r>
    </w:p>
    <w:p w14:paraId="5101DF09" w14:textId="722E061A" w:rsidR="004471BB" w:rsidRDefault="004471BB" w:rsidP="001A608D">
      <w:pPr>
        <w:widowControl w:val="0"/>
        <w:spacing w:line="275" w:lineRule="auto"/>
        <w:ind w:right="89"/>
        <w:rPr>
          <w:rFonts w:ascii="Times New Roman" w:eastAsia="Times New Roman" w:hAnsi="Times New Roman" w:cs="Times New Roman"/>
          <w:color w:val="000000"/>
          <w:sz w:val="28"/>
          <w:szCs w:val="28"/>
        </w:rPr>
        <w:sectPr w:rsidR="004471BB">
          <w:pgSz w:w="11906" w:h="16838"/>
          <w:pgMar w:top="1132" w:right="850" w:bottom="0" w:left="1701" w:header="0" w:footer="0" w:gutter="0"/>
          <w:cols w:space="708"/>
        </w:sect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 wp14:anchorId="78CD700C" wp14:editId="4324E43D">
            <wp:extent cx="5456555" cy="5426075"/>
            <wp:effectExtent l="0" t="0" r="0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6555" cy="5426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47429A5" w14:textId="16163749" w:rsidR="0012060F" w:rsidRDefault="004471BB">
      <w:pPr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lastRenderedPageBreak/>
        <w:t>Небол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шая экспози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старинн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утвари, кот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рые 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едали 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наш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узей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наш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сел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(сам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р, утюг, зернодробилка,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и,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валик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 глаж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бел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чугунок, 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вно появив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 эк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понат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-похо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ная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тская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ечь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17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а,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сдела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 из железа,</w:t>
      </w:r>
      <w:r>
        <w:rPr>
          <w:rFonts w:ascii="Times New Roman" w:eastAsia="Times New Roman" w:hAnsi="Times New Roman" w:cs="Times New Roman"/>
          <w:color w:val="000000"/>
          <w:spacing w:val="1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др.).</w:t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 wp14:anchorId="7A607227" wp14:editId="1B06E636">
            <wp:extent cx="5937885" cy="7925435"/>
            <wp:effectExtent l="0" t="0" r="571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925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62355CB" w14:textId="349F1006" w:rsidR="004471BB" w:rsidRDefault="004471BB">
      <w:pPr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3EC0EC49" w14:textId="61EB5317" w:rsidR="004471BB" w:rsidRPr="004471BB" w:rsidRDefault="004471BB" w:rsidP="004471BB">
      <w:pPr>
        <w:rPr>
          <w:rFonts w:ascii="Times New Roman" w:hAnsi="Times New Roman" w:cs="Times New Roman"/>
          <w:sz w:val="28"/>
          <w:szCs w:val="28"/>
        </w:rPr>
      </w:pPr>
      <w:r w:rsidRPr="004471BB">
        <w:rPr>
          <w:rFonts w:ascii="Times New Roman" w:hAnsi="Times New Roman" w:cs="Times New Roman"/>
          <w:sz w:val="28"/>
          <w:szCs w:val="28"/>
        </w:rPr>
        <w:lastRenderedPageBreak/>
        <w:t xml:space="preserve">Самая большая экспозиция посвящена нашим землякам, участникам Великой отечественной войны. Более 400 </w:t>
      </w:r>
      <w:proofErr w:type="spellStart"/>
      <w:r w:rsidRPr="004471BB">
        <w:rPr>
          <w:rFonts w:ascii="Times New Roman" w:hAnsi="Times New Roman" w:cs="Times New Roman"/>
          <w:sz w:val="28"/>
          <w:szCs w:val="28"/>
        </w:rPr>
        <w:t>линёвцев</w:t>
      </w:r>
      <w:proofErr w:type="spellEnd"/>
      <w:r w:rsidRPr="004471BB">
        <w:rPr>
          <w:rFonts w:ascii="Times New Roman" w:hAnsi="Times New Roman" w:cs="Times New Roman"/>
          <w:sz w:val="28"/>
          <w:szCs w:val="28"/>
        </w:rPr>
        <w:t xml:space="preserve"> ушли на фронт, и большая их часть осталась лежать на полях сражений. </w:t>
      </w:r>
      <w:proofErr w:type="spellStart"/>
      <w:r w:rsidRPr="004471BB">
        <w:rPr>
          <w:rFonts w:ascii="Times New Roman" w:hAnsi="Times New Roman" w:cs="Times New Roman"/>
          <w:sz w:val="28"/>
          <w:szCs w:val="28"/>
        </w:rPr>
        <w:t>Линёвцы</w:t>
      </w:r>
      <w:proofErr w:type="spellEnd"/>
      <w:r w:rsidRPr="004471BB">
        <w:rPr>
          <w:rFonts w:ascii="Times New Roman" w:hAnsi="Times New Roman" w:cs="Times New Roman"/>
          <w:sz w:val="28"/>
          <w:szCs w:val="28"/>
        </w:rPr>
        <w:t xml:space="preserve"> отстаивали Москву, Ленинград, держали оборону Сталинграда, Севастополя. От Волги до Берлина прошли наши земляки с жестокими и кровопролитными боями. Память о воинах-освободителях будет жить в наших сердцах вечно. Вот уже несколько лет подряд 9 мая в День Великой Победы в нашем селе проходит шествие Бессмертного полка. В один строй встают живые и мёртвые. В нашем музее </w:t>
      </w:r>
      <w:bookmarkStart w:id="0" w:name="_GoBack"/>
      <w:bookmarkEnd w:id="0"/>
      <w:r w:rsidRPr="004471BB">
        <w:rPr>
          <w:rFonts w:ascii="Times New Roman" w:hAnsi="Times New Roman" w:cs="Times New Roman"/>
          <w:sz w:val="28"/>
          <w:szCs w:val="28"/>
        </w:rPr>
        <w:t xml:space="preserve"> представлена экспозиция Бессмертного полка.   </w:t>
      </w:r>
    </w:p>
    <w:p w14:paraId="5536851E" w14:textId="2AD422CC" w:rsidR="004471BB" w:rsidRDefault="004471B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7B99CB7" wp14:editId="6CAA6FAD">
            <wp:extent cx="5555263" cy="6537281"/>
            <wp:effectExtent l="0" t="0" r="762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772" cy="65684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4471BB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747B698" w14:textId="05349E78" w:rsidR="004471BB" w:rsidRDefault="004471BB">
      <w:pPr>
        <w:rPr>
          <w:rFonts w:ascii="Times New Roman" w:hAnsi="Times New Roman" w:cs="Times New Roman"/>
          <w:sz w:val="28"/>
          <w:szCs w:val="28"/>
        </w:rPr>
      </w:pPr>
    </w:p>
    <w:p w14:paraId="4EB00C61" w14:textId="52D7B436" w:rsidR="004471BB" w:rsidRDefault="004471BB">
      <w:pPr>
        <w:rPr>
          <w:rFonts w:ascii="Times New Roman" w:hAnsi="Times New Roman" w:cs="Times New Roman"/>
          <w:sz w:val="28"/>
          <w:szCs w:val="28"/>
        </w:rPr>
      </w:pPr>
    </w:p>
    <w:p w14:paraId="382966B1" w14:textId="27555D6F" w:rsidR="004471BB" w:rsidRDefault="004471BB">
      <w:pPr>
        <w:rPr>
          <w:rFonts w:ascii="Times New Roman" w:hAnsi="Times New Roman" w:cs="Times New Roman"/>
          <w:sz w:val="28"/>
          <w:szCs w:val="28"/>
        </w:rPr>
      </w:pPr>
    </w:p>
    <w:p w14:paraId="10EE2998" w14:textId="5FB6178C" w:rsidR="004471BB" w:rsidRDefault="004471B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lastRenderedPageBreak/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нза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ст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ава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«</w:t>
      </w:r>
      <w:proofErr w:type="spellStart"/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инёв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proofErr w:type="spellEnd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разовалась</w:t>
      </w:r>
      <w:proofErr w:type="gramEnd"/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9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0-е 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 гра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ице 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ударст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 Ка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тан. Пер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ым начал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ником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был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Русл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 </w:t>
      </w:r>
      <w:proofErr w:type="spellStart"/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ато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службу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нес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земл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Сейчас 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ость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 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итыв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лее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60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челов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к, и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ат здесь 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бята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вс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стра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ы.</w:t>
      </w:r>
    </w:p>
    <w:p w14:paraId="7116A515" w14:textId="75B7A8EC" w:rsidR="004471BB" w:rsidRDefault="004471B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220F40B" wp14:editId="243A901F">
            <wp:extent cx="5937885" cy="8133080"/>
            <wp:effectExtent l="0" t="0" r="5715" b="127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33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3B91432" w14:textId="18D4B36D" w:rsidR="004471BB" w:rsidRPr="004471BB" w:rsidRDefault="004471B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47684C1" wp14:editId="48D46FE0">
            <wp:extent cx="5937885" cy="4395470"/>
            <wp:effectExtent l="0" t="0" r="0" b="508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395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4471BB" w:rsidRPr="004471B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E367D"/>
    <w:rsid w:val="0012060F"/>
    <w:rsid w:val="001A608D"/>
    <w:rsid w:val="004471BB"/>
    <w:rsid w:val="006E367D"/>
    <w:rsid w:val="00CA32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FFE9E92"/>
  <w15:chartTrackingRefBased/>
  <w15:docId w15:val="{6887754B-AECF-4C15-8C89-5F4674228F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471BB"/>
    <w:pPr>
      <w:spacing w:after="0"/>
    </w:pPr>
    <w:rPr>
      <w:rFonts w:ascii="Calibri" w:eastAsia="Calibri" w:hAnsi="Calibri" w:cs="Calibri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253</Words>
  <Characters>1446</Characters>
  <Application>Microsoft Office Word</Application>
  <DocSecurity>0</DocSecurity>
  <Lines>12</Lines>
  <Paragraphs>3</Paragraphs>
  <ScaleCrop>false</ScaleCrop>
  <Company/>
  <LinksUpToDate>false</LinksUpToDate>
  <CharactersWithSpaces>1696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</cp:revision>
  <dcterms:created xsi:type="dcterms:W3CDTF">2023-11-26T17:01:00Z</dcterms:created>
  <dcterms:modified xsi:type="dcterms:W3CDTF">2023-11-26T17:15:00Z</dcterms:modified>
</cp:coreProperties>
</file>